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68B1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附件2：</w:t>
      </w:r>
    </w:p>
    <w:p w14:paraId="5FBAC722">
      <w:pP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</w:pPr>
    </w:p>
    <w:p w14:paraId="265638A1"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8"/>
          <w:kern w:val="0"/>
          <w:sz w:val="44"/>
          <w:szCs w:val="44"/>
          <w:highlight w:val="yellow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8"/>
          <w:kern w:val="0"/>
          <w:sz w:val="44"/>
          <w:szCs w:val="44"/>
          <w:highlight w:val="none"/>
          <w:shd w:val="clear" w:color="auto" w:fill="FFFFFF"/>
          <w:lang w:val="en-US" w:eastAsia="zh-CN"/>
        </w:rPr>
        <w:t>展会报名流程</w:t>
      </w:r>
    </w:p>
    <w:p w14:paraId="04A447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线上注册</w:t>
      </w:r>
    </w:p>
    <w:p w14:paraId="42B8F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复制链接至浏览器（https://bit.ly/EFSE_MM_SC），线上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注册账号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、登记香港春季电子产品展。请妥善保管好注册好的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账号（邮箱）和密码，此为第二步登录“商贸平台”APP的账号和密码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。</w:t>
      </w:r>
    </w:p>
    <w:p w14:paraId="20332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drawing>
          <wp:inline distT="0" distB="0" distL="114300" distR="114300">
            <wp:extent cx="5273675" cy="302641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C39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下载APP</w:t>
      </w:r>
    </w:p>
    <w:p w14:paraId="185DD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下载“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商贸平台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”APP并登录，领取电子入场证。</w:t>
      </w:r>
    </w:p>
    <w:p w14:paraId="68EA8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drawing>
          <wp:inline distT="0" distB="0" distL="114300" distR="114300">
            <wp:extent cx="4694555" cy="3743960"/>
            <wp:effectExtent l="0" t="0" r="10795" b="8890"/>
            <wp:docPr id="4" name="图片 4" descr="下载指引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下载指引_画板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E0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drawing>
          <wp:inline distT="0" distB="0" distL="114300" distR="114300">
            <wp:extent cx="4450080" cy="4710430"/>
            <wp:effectExtent l="0" t="0" r="7620" b="13970"/>
            <wp:docPr id="5" name="图片 5" descr="下载指引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下载指引-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47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46C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登录APP</w:t>
      </w:r>
    </w:p>
    <w:p w14:paraId="0BF4A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点击安装好的APP，并使用第一步注册的账号和密码即可登录；</w:t>
      </w:r>
      <w:r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在APP页面下方按如图“e”字图标，在开展前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2-3天</w:t>
      </w:r>
      <w:r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点击“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买家入场证</w:t>
      </w:r>
      <w:r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”，即可打开电子入场证二维码。</w:t>
      </w:r>
    </w:p>
    <w:p w14:paraId="5C50C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drawing>
          <wp:inline distT="0" distB="0" distL="114300" distR="114300">
            <wp:extent cx="2160270" cy="4374515"/>
            <wp:effectExtent l="0" t="0" r="11430" b="698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057400" cy="4372610"/>
            <wp:effectExtent l="0" t="0" r="0" b="889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8D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FF0000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FF0000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【注意】</w:t>
      </w:r>
    </w:p>
    <w:p w14:paraId="786F0D1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买家入场证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不可截图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，进入展馆后需打开APP展示二维码，供主办方工作人员扫码认证。</w:t>
      </w:r>
    </w:p>
    <w:p w14:paraId="2E6CB5A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请务必携带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2张以上个人名片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（务必为报名人员的真实名片），其中2张在集合签到时提交给协会工作人员，其他名片可用于馆内参观交流。</w:t>
      </w:r>
    </w:p>
    <w:p w14:paraId="23E100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请务必提前准备好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港澳通行证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（证件有效期大于6个月+有效签注）。</w:t>
      </w:r>
    </w:p>
    <w:p w14:paraId="0629101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如在注册过程中有疑问，可联系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协会工作人员小E（微信号：Feiia2000）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。</w:t>
      </w:r>
      <w:bookmarkStart w:id="0" w:name="_GoBack"/>
      <w:bookmarkEnd w:id="0"/>
    </w:p>
    <w:p w14:paraId="432878F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如临时无法出席，请至少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提前2天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告知协会工作人员。联系人：李小姐，联系方式：0757-83280648。</w:t>
      </w:r>
    </w:p>
    <w:p w14:paraId="2E3B46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1371E"/>
    <w:multiLevelType w:val="singleLevel"/>
    <w:tmpl w:val="9C11371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E7883A2"/>
    <w:multiLevelType w:val="singleLevel"/>
    <w:tmpl w:val="9E7883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67BA6"/>
    <w:rsid w:val="12184B2D"/>
    <w:rsid w:val="3B367BA6"/>
    <w:rsid w:val="3F7D7576"/>
    <w:rsid w:val="6A451FD2"/>
    <w:rsid w:val="6F04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默认使用"/>
    <w:basedOn w:val="1"/>
    <w:qFormat/>
    <w:uiPriority w:val="0"/>
    <w:rPr>
      <w:rFonts w:hint="eastAsia" w:ascii="仿宋_GB2312" w:hAnsi="仿宋_GB2312" w:eastAsia="仿宋_GB2312"/>
      <w:sz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449</Characters>
  <Lines>0</Lines>
  <Paragraphs>0</Paragraphs>
  <TotalTime>0</TotalTime>
  <ScaleCrop>false</ScaleCrop>
  <LinksUpToDate>false</LinksUpToDate>
  <CharactersWithSpaces>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2025-03-19T09:03:00Z</dcterms:created>
  <dc:creator>Yuni</dc:creator>
  <cp:lastModifiedBy>Yuni</cp:lastModifiedBy>
  <dcterms:modified xsi:type="dcterms:W3CDTF">2025-03-20T01:44:06Z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875F80576AE64F47A008038940B7B157_11</vt:lpwstr>
  </property>
  <property fmtid="{D5CDD505-2E9C-101B-9397-08002B2CF9AE}" pid="4" name="KSOTemplateDocerSaveRecord">
    <vt:lpwstr>eyJoZGlkIjoiMmIwMGY2N2E0YjZhOGMxMzIyNjFiMWE2YjBlM2ZmYzEiLCJ1c2VySWQiOiI3MjgxNTI3MDEifQ==</vt:lpwstr>
  </property>
</Properties>
</file>